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5" w:rsidRPr="005720AA" w:rsidRDefault="005720AA" w:rsidP="00AA3005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color w:val="252525"/>
          <w:sz w:val="32"/>
          <w:szCs w:val="32"/>
        </w:rPr>
      </w:pPr>
      <w:r w:rsidRPr="005720AA">
        <w:rPr>
          <w:rStyle w:val="Pogrubienie"/>
          <w:rFonts w:asciiTheme="minorHAnsi" w:hAnsiTheme="minorHAnsi" w:cs="Tahoma"/>
          <w:color w:val="252525"/>
          <w:sz w:val="32"/>
          <w:szCs w:val="32"/>
          <w:bdr w:val="none" w:sz="0" w:space="0" w:color="auto" w:frame="1"/>
        </w:rPr>
        <w:t>Procedury ewaluacji wewnętrznej</w:t>
      </w:r>
    </w:p>
    <w:p w:rsidR="00AA3005" w:rsidRPr="005720AA" w:rsidRDefault="005720AA" w:rsidP="00AA3005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b/>
          <w:color w:val="252525"/>
          <w:sz w:val="28"/>
          <w:szCs w:val="28"/>
        </w:rPr>
      </w:pPr>
      <w:r w:rsidRPr="005720AA">
        <w:rPr>
          <w:rStyle w:val="Pogrubienie"/>
          <w:rFonts w:asciiTheme="minorHAnsi" w:hAnsiTheme="minorHAnsi" w:cs="Tahoma"/>
          <w:b w:val="0"/>
          <w:color w:val="252525"/>
          <w:sz w:val="28"/>
          <w:szCs w:val="28"/>
          <w:bdr w:val="none" w:sz="0" w:space="0" w:color="auto" w:frame="1"/>
        </w:rPr>
        <w:t>stosowane</w:t>
      </w:r>
    </w:p>
    <w:p w:rsidR="00AA3005" w:rsidRPr="005720AA" w:rsidRDefault="005720AA" w:rsidP="00AA3005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b/>
          <w:color w:val="252525"/>
          <w:sz w:val="28"/>
          <w:szCs w:val="28"/>
        </w:rPr>
      </w:pPr>
      <w:r w:rsidRPr="005720AA">
        <w:rPr>
          <w:rStyle w:val="Pogrubienie"/>
          <w:rFonts w:asciiTheme="minorHAnsi" w:hAnsiTheme="minorHAnsi" w:cs="Tahoma"/>
          <w:b w:val="0"/>
          <w:color w:val="252525"/>
          <w:sz w:val="28"/>
          <w:szCs w:val="28"/>
          <w:bdr w:val="none" w:sz="0" w:space="0" w:color="auto" w:frame="1"/>
        </w:rPr>
        <w:t>w Szkole Podstawowej Specjalnej nr 10</w:t>
      </w:r>
    </w:p>
    <w:p w:rsidR="00AA3005" w:rsidRPr="005720AA" w:rsidRDefault="005720AA" w:rsidP="00AA3005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b/>
          <w:color w:val="252525"/>
          <w:sz w:val="28"/>
          <w:szCs w:val="28"/>
        </w:rPr>
      </w:pPr>
      <w:r w:rsidRPr="005720AA">
        <w:rPr>
          <w:rStyle w:val="Pogrubienie"/>
          <w:rFonts w:asciiTheme="minorHAnsi" w:hAnsiTheme="minorHAnsi" w:cs="Tahoma"/>
          <w:b w:val="0"/>
          <w:color w:val="252525"/>
          <w:sz w:val="28"/>
          <w:szCs w:val="28"/>
          <w:bdr w:val="none" w:sz="0" w:space="0" w:color="auto" w:frame="1"/>
        </w:rPr>
        <w:t>w Świętochłowicach</w:t>
      </w:r>
    </w:p>
    <w:p w:rsidR="00AA3005" w:rsidRPr="005720AA" w:rsidRDefault="00AA3005" w:rsidP="00AA300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Pogrubienie"/>
          <w:rFonts w:asciiTheme="minorHAnsi" w:hAnsiTheme="minorHAnsi" w:cs="Tahoma"/>
          <w:color w:val="252525"/>
          <w:sz w:val="27"/>
          <w:szCs w:val="27"/>
          <w:bdr w:val="none" w:sz="0" w:space="0" w:color="auto" w:frame="1"/>
        </w:rPr>
        <w:t>Podstawa prawna:</w:t>
      </w:r>
    </w:p>
    <w:p w:rsidR="00AA3005" w:rsidRPr="005720AA" w:rsidRDefault="00AA3005" w:rsidP="00AA300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Ustawa z dnia 7 września 1991 r. o systemie oświaty (Dz. U. z 2004 r. Nr 256, poz. 2572,</w:t>
      </w:r>
      <w:r w:rsidR="003F2F14">
        <w:rPr>
          <w:rFonts w:asciiTheme="minorHAnsi" w:hAnsiTheme="minorHAnsi" w:cs="Tahoma"/>
          <w:color w:val="252525"/>
          <w:sz w:val="27"/>
          <w:szCs w:val="27"/>
        </w:rPr>
        <w:br/>
      </w: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 z </w:t>
      </w:r>
      <w:proofErr w:type="spellStart"/>
      <w:r w:rsidRPr="005720AA">
        <w:rPr>
          <w:rFonts w:asciiTheme="minorHAnsi" w:hAnsiTheme="minorHAnsi" w:cs="Tahoma"/>
          <w:color w:val="252525"/>
          <w:sz w:val="27"/>
          <w:szCs w:val="27"/>
        </w:rPr>
        <w:t>poźn</w:t>
      </w:r>
      <w:proofErr w:type="spellEnd"/>
      <w:r w:rsidRPr="005720AA">
        <w:rPr>
          <w:rFonts w:asciiTheme="minorHAnsi" w:hAnsiTheme="minorHAnsi" w:cs="Tahoma"/>
          <w:color w:val="252525"/>
          <w:sz w:val="27"/>
          <w:szCs w:val="27"/>
        </w:rPr>
        <w:t>. zm.),</w:t>
      </w:r>
    </w:p>
    <w:p w:rsidR="00AA3005" w:rsidRPr="005720AA" w:rsidRDefault="00AA3005" w:rsidP="00AA300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Rozporządzenie Ministra Edukacji Narodowej z dnia 7 października 2009 r. w sprawie nadzoru pedagogicznego (Dz. U. z 2009 r. Nr 168, poz. 1324),</w:t>
      </w:r>
    </w:p>
    <w:p w:rsidR="00AA3005" w:rsidRPr="005720AA" w:rsidRDefault="00AA3005" w:rsidP="00AA300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Statut Szkoły Podstawowej</w:t>
      </w:r>
      <w:r w:rsidR="005720AA">
        <w:rPr>
          <w:rFonts w:asciiTheme="minorHAnsi" w:hAnsiTheme="minorHAnsi" w:cs="Tahoma"/>
          <w:color w:val="252525"/>
          <w:sz w:val="27"/>
          <w:szCs w:val="27"/>
        </w:rPr>
        <w:t xml:space="preserve"> Specjalnej nr 10 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 w </w:t>
      </w:r>
      <w:r w:rsidR="005720AA" w:rsidRPr="005720AA">
        <w:rPr>
          <w:rStyle w:val="Pogrubienie"/>
          <w:rFonts w:asciiTheme="minorHAnsi" w:hAnsiTheme="minorHAnsi" w:cs="Tahoma"/>
          <w:b w:val="0"/>
          <w:color w:val="252525"/>
          <w:sz w:val="28"/>
          <w:szCs w:val="28"/>
          <w:bdr w:val="none" w:sz="0" w:space="0" w:color="auto" w:frame="1"/>
        </w:rPr>
        <w:t>Świętochłowicach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>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992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19"/>
          <w:szCs w:val="19"/>
        </w:rPr>
        <w:t> </w:t>
      </w:r>
    </w:p>
    <w:p w:rsidR="00AA3005" w:rsidRPr="005720AA" w:rsidRDefault="00AA3005" w:rsidP="00AA300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Pogrubienie"/>
          <w:rFonts w:asciiTheme="minorHAnsi" w:hAnsiTheme="minorHAnsi" w:cs="Tahoma"/>
          <w:color w:val="252525"/>
          <w:sz w:val="27"/>
          <w:szCs w:val="27"/>
          <w:bdr w:val="none" w:sz="0" w:space="0" w:color="auto" w:frame="1"/>
        </w:rPr>
        <w:t>Terminologia: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1083" w:hanging="51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Ilekroć w procedurze jest mowa o:</w:t>
      </w:r>
    </w:p>
    <w:p w:rsidR="00AA3005" w:rsidRPr="005720AA" w:rsidRDefault="00AA3005" w:rsidP="00AA300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Rozporządzeniu – należy przez to rozumieć Rozporządzenie MEN z dnia 7 października 2009 r. w sprawie nadzoru pedagogicznego (Dz. U. z 2009 r. Nr 168, poz. 1324),</w:t>
      </w:r>
    </w:p>
    <w:p w:rsidR="00AA3005" w:rsidRPr="005720AA" w:rsidRDefault="00AA3005" w:rsidP="00AA300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Dyrektorze – należy przez to rozumieć dyrektora Szkoły Podstawowej w </w:t>
      </w:r>
      <w:r w:rsidR="005720AA" w:rsidRPr="005720AA">
        <w:rPr>
          <w:rStyle w:val="Pogrubienie"/>
          <w:rFonts w:asciiTheme="minorHAnsi" w:hAnsiTheme="minorHAnsi" w:cs="Tahoma"/>
          <w:b w:val="0"/>
          <w:color w:val="252525"/>
          <w:sz w:val="28"/>
          <w:szCs w:val="28"/>
          <w:bdr w:val="none" w:sz="0" w:space="0" w:color="auto" w:frame="1"/>
        </w:rPr>
        <w:t>Świętochłowicach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>,</w:t>
      </w:r>
    </w:p>
    <w:p w:rsidR="00AA3005" w:rsidRPr="005720AA" w:rsidRDefault="00AA3005" w:rsidP="00AA300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Zespole – należy p</w:t>
      </w:r>
      <w:r w:rsidR="005720AA">
        <w:rPr>
          <w:rFonts w:asciiTheme="minorHAnsi" w:hAnsiTheme="minorHAnsi" w:cs="Tahoma"/>
          <w:color w:val="252525"/>
          <w:sz w:val="27"/>
          <w:szCs w:val="27"/>
        </w:rPr>
        <w:t xml:space="preserve">rze to rozumieć zespół do spraw 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 ewaluacji powołany przez dyrektora do przeprowadzenia ewaluacji wewnętrznej,</w:t>
      </w:r>
    </w:p>
    <w:p w:rsidR="00AA3005" w:rsidRPr="005720AA" w:rsidRDefault="00AA3005" w:rsidP="00AA300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Ewaluacji – należy przez to rozumieć praktyczne badanie oceniające,</w:t>
      </w:r>
    </w:p>
    <w:p w:rsidR="00AA3005" w:rsidRPr="005720AA" w:rsidRDefault="00AA3005" w:rsidP="00AA300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Przedmiocie ewaluacji – należy przez to rozumieć obszar działań szkoły wyznaczony w planie nadzoru pedagogicznego dyrektora szkoły do poddania ewaluacji,</w:t>
      </w:r>
    </w:p>
    <w:p w:rsidR="00AA3005" w:rsidRPr="005720AA" w:rsidRDefault="00AA3005" w:rsidP="00AA300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Raporcie – należy rozumieć dokument sporządzony przez zespół do sprawa ewaluacji, który przeprowadził ewaluację wewnętrzną w szkole.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992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19"/>
          <w:szCs w:val="19"/>
        </w:rPr>
        <w:t> </w:t>
      </w:r>
    </w:p>
    <w:p w:rsidR="00AA3005" w:rsidRPr="005720AA" w:rsidRDefault="00AA3005" w:rsidP="00AA3005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Pogrubienie"/>
          <w:rFonts w:asciiTheme="minorHAnsi" w:hAnsiTheme="minorHAnsi" w:cs="Tahoma"/>
          <w:color w:val="252525"/>
          <w:sz w:val="27"/>
          <w:szCs w:val="27"/>
          <w:bdr w:val="none" w:sz="0" w:space="0" w:color="auto" w:frame="1"/>
        </w:rPr>
        <w:t>Cel i zakres stosowania procedury: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567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Celem niniejszej procedury jest określenie przebiegu procesu ewaluacji wewnętrznej w </w:t>
      </w:r>
      <w:r w:rsidR="005720AA">
        <w:rPr>
          <w:rFonts w:asciiTheme="minorHAnsi" w:hAnsiTheme="minorHAnsi" w:cs="Tahoma"/>
          <w:color w:val="252525"/>
          <w:sz w:val="27"/>
          <w:szCs w:val="27"/>
        </w:rPr>
        <w:t xml:space="preserve">Szkole </w:t>
      </w:r>
      <w:r w:rsidR="005720AA" w:rsidRPr="005720AA">
        <w:rPr>
          <w:rFonts w:asciiTheme="minorHAnsi" w:hAnsiTheme="minorHAnsi" w:cs="Tahoma"/>
          <w:color w:val="252525"/>
          <w:sz w:val="27"/>
          <w:szCs w:val="27"/>
        </w:rPr>
        <w:t>Podstawowej</w:t>
      </w:r>
      <w:r w:rsidR="005720AA">
        <w:rPr>
          <w:rFonts w:asciiTheme="minorHAnsi" w:hAnsiTheme="minorHAnsi" w:cs="Tahoma"/>
          <w:color w:val="252525"/>
          <w:sz w:val="27"/>
          <w:szCs w:val="27"/>
        </w:rPr>
        <w:t xml:space="preserve"> Specjalnej nr 10 </w:t>
      </w:r>
      <w:r w:rsidR="005720AA" w:rsidRPr="005720AA">
        <w:rPr>
          <w:rFonts w:asciiTheme="minorHAnsi" w:hAnsiTheme="minorHAnsi" w:cs="Tahoma"/>
          <w:color w:val="252525"/>
          <w:sz w:val="27"/>
          <w:szCs w:val="27"/>
        </w:rPr>
        <w:t xml:space="preserve"> w </w:t>
      </w:r>
      <w:r w:rsidR="005720AA" w:rsidRPr="005720AA">
        <w:rPr>
          <w:rStyle w:val="Pogrubienie"/>
          <w:rFonts w:asciiTheme="minorHAnsi" w:hAnsiTheme="minorHAnsi" w:cs="Tahoma"/>
          <w:b w:val="0"/>
          <w:color w:val="252525"/>
          <w:sz w:val="28"/>
          <w:szCs w:val="28"/>
          <w:bdr w:val="none" w:sz="0" w:space="0" w:color="auto" w:frame="1"/>
        </w:rPr>
        <w:t>Świętochłowicach</w:t>
      </w:r>
      <w:r w:rsidR="005720AA" w:rsidRPr="005720AA">
        <w:rPr>
          <w:rFonts w:asciiTheme="minorHAnsi" w:hAnsiTheme="minorHAnsi" w:cs="Tahoma"/>
          <w:color w:val="252525"/>
          <w:sz w:val="27"/>
          <w:szCs w:val="27"/>
        </w:rPr>
        <w:t xml:space="preserve"> 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>oraz określenie standardów postępowania dyrektora w sprawie przeprowadzania ewaluacji wewnętrznej. Procedura ustala tryb postępowania od wyboru przedmiotu ewaluacji oraz powołania zespołów do sprawa ewaluacji, do przekazania raportu dyrektorowi szkoły i innym organom szkoły.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567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19"/>
          <w:szCs w:val="19"/>
        </w:rPr>
        <w:t> </w:t>
      </w:r>
    </w:p>
    <w:p w:rsidR="00AA3005" w:rsidRPr="005720AA" w:rsidRDefault="00AA3005" w:rsidP="00AA3005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Pogrubienie"/>
          <w:rFonts w:asciiTheme="minorHAnsi" w:hAnsiTheme="minorHAnsi" w:cs="Tahoma"/>
          <w:color w:val="252525"/>
          <w:sz w:val="27"/>
          <w:szCs w:val="27"/>
          <w:bdr w:val="none" w:sz="0" w:space="0" w:color="auto" w:frame="1"/>
        </w:rPr>
        <w:t>Odpowiedzialność: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567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Uwydatnienie"/>
          <w:rFonts w:asciiTheme="minorHAnsi" w:hAnsiTheme="minorHAnsi" w:cs="Tahoma"/>
          <w:color w:val="252525"/>
          <w:sz w:val="27"/>
          <w:szCs w:val="27"/>
        </w:rPr>
        <w:t>Dyrektor</w:t>
      </w:r>
      <w:r w:rsidRPr="005720AA">
        <w:rPr>
          <w:rStyle w:val="apple-converted-space"/>
          <w:rFonts w:asciiTheme="minorHAnsi" w:hAnsiTheme="minorHAnsi" w:cs="Tahoma"/>
          <w:color w:val="252525"/>
          <w:sz w:val="27"/>
          <w:szCs w:val="27"/>
        </w:rPr>
        <w:t> 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>– sprawuje nadzór nad przestrzeganiem ustaleń zawartych w niniejszej procedurze oraz zatwierdza wskazane w procedurze czynności procesu ewaluacji.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567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Uwydatnienie"/>
          <w:rFonts w:asciiTheme="minorHAnsi" w:hAnsiTheme="minorHAnsi" w:cs="Tahoma"/>
          <w:color w:val="252525"/>
          <w:sz w:val="27"/>
          <w:szCs w:val="27"/>
        </w:rPr>
        <w:t>Zespół ds. ewaluacji</w:t>
      </w:r>
      <w:r w:rsidRPr="005720AA">
        <w:rPr>
          <w:rStyle w:val="apple-converted-space"/>
          <w:rFonts w:asciiTheme="minorHAnsi" w:hAnsiTheme="minorHAnsi" w:cs="Tahoma"/>
          <w:color w:val="252525"/>
          <w:sz w:val="27"/>
          <w:szCs w:val="27"/>
        </w:rPr>
        <w:t> 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– odpowiada za terminowe i rzetelne wykonywanie zadań zgodnie </w:t>
      </w:r>
      <w:r w:rsidR="003F2F14">
        <w:rPr>
          <w:rFonts w:asciiTheme="minorHAnsi" w:hAnsiTheme="minorHAnsi" w:cs="Tahoma"/>
          <w:color w:val="252525"/>
          <w:sz w:val="27"/>
          <w:szCs w:val="27"/>
        </w:rPr>
        <w:br/>
      </w:r>
      <w:r w:rsidRPr="005720AA">
        <w:rPr>
          <w:rFonts w:asciiTheme="minorHAnsi" w:hAnsiTheme="minorHAnsi" w:cs="Tahoma"/>
          <w:color w:val="252525"/>
          <w:sz w:val="27"/>
          <w:szCs w:val="27"/>
        </w:rPr>
        <w:t>z niniejszą procedurą.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567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19"/>
          <w:szCs w:val="19"/>
        </w:rPr>
        <w:t> </w:t>
      </w:r>
    </w:p>
    <w:p w:rsidR="00AA3005" w:rsidRPr="005720AA" w:rsidRDefault="00AA3005" w:rsidP="00AA3005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Pogrubienie"/>
          <w:rFonts w:asciiTheme="minorHAnsi" w:hAnsiTheme="minorHAnsi" w:cs="Tahoma"/>
          <w:color w:val="252525"/>
          <w:sz w:val="27"/>
          <w:szCs w:val="27"/>
          <w:bdr w:val="none" w:sz="0" w:space="0" w:color="auto" w:frame="1"/>
        </w:rPr>
        <w:t>Przebieg ewaluacji wewnętrznej: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567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Uwydatnienie"/>
          <w:rFonts w:asciiTheme="minorHAnsi" w:hAnsiTheme="minorHAnsi" w:cs="Tahoma"/>
          <w:color w:val="252525"/>
          <w:sz w:val="27"/>
          <w:szCs w:val="27"/>
        </w:rPr>
        <w:t>Etap I</w:t>
      </w:r>
    </w:p>
    <w:p w:rsidR="00AA3005" w:rsidRPr="005720AA" w:rsidRDefault="00AA3005" w:rsidP="00AA3005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Ustalenie przez dyrektora szkoły przedmiotu ewaluacji i jej celów do dnia 15 września roku szkolnego. Dyrektor podejmuje decyzje w oparciu o wnioski i rekomendacje z podsumowania pracy szkoły i sprawozdania z nadzoru pedagogicznego za poprzedni rok szkolny.</w:t>
      </w:r>
    </w:p>
    <w:p w:rsidR="00AA3005" w:rsidRPr="005720AA" w:rsidRDefault="00AA3005" w:rsidP="00AA3005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Powołanie zespołu do spraw ewaluacji zarządzeniem dyrektora lub ustne ustalenie na zebraniu Rady Pedagogicznej potwierdzone wpisem do protokołu RP.</w:t>
      </w:r>
    </w:p>
    <w:p w:rsidR="00AA3005" w:rsidRPr="005720AA" w:rsidRDefault="00AA3005" w:rsidP="00AA3005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lastRenderedPageBreak/>
        <w:t>Przedstawienie do dnia 15 września przez dyrektora radzie pedagogicznej planu nadzoru pedagogicznego zawierającego między innymi przedmiot, cele i harmonogram.</w:t>
      </w:r>
    </w:p>
    <w:p w:rsidR="00AA3005" w:rsidRPr="005720AA" w:rsidRDefault="00AA3005" w:rsidP="00AA3005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Dobór metod i narzędzi do ewaluacji oraz określenie grup badawczych przez zespół do spraw ewaluacji.</w:t>
      </w:r>
    </w:p>
    <w:p w:rsidR="00AA3005" w:rsidRPr="005720AA" w:rsidRDefault="00AA3005" w:rsidP="00AA3005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Ustalenie przez zespół w porozumieniu z dyrektorem szczegółowego harmonogramu ewaluacji tak, aby prowadzona ewaluacja jak najmniej zakłócała pracę szkoły.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567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Uwydatnienie"/>
          <w:rFonts w:asciiTheme="minorHAnsi" w:hAnsiTheme="minorHAnsi" w:cs="Tahoma"/>
          <w:color w:val="252525"/>
          <w:sz w:val="27"/>
          <w:szCs w:val="27"/>
        </w:rPr>
        <w:t>Etap II</w:t>
      </w:r>
    </w:p>
    <w:p w:rsidR="00AA3005" w:rsidRPr="005720AA" w:rsidRDefault="00AA3005" w:rsidP="00AA3005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Prowadzenie ewaluacji przez </w:t>
      </w:r>
      <w:r w:rsidR="005720AA">
        <w:rPr>
          <w:rFonts w:asciiTheme="minorHAnsi" w:hAnsiTheme="minorHAnsi" w:cs="Tahoma"/>
          <w:color w:val="252525"/>
          <w:sz w:val="27"/>
          <w:szCs w:val="27"/>
        </w:rPr>
        <w:t>zespół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 do spraw ewaluacji zgodnie z ustalonym harmonogramem na dany rok szkolny.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ind w:left="567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Uwydatnienie"/>
          <w:rFonts w:asciiTheme="minorHAnsi" w:hAnsiTheme="minorHAnsi" w:cs="Tahoma"/>
          <w:color w:val="252525"/>
          <w:sz w:val="27"/>
          <w:szCs w:val="27"/>
        </w:rPr>
        <w:t>Etap III</w:t>
      </w:r>
    </w:p>
    <w:p w:rsidR="00AA3005" w:rsidRPr="005720AA" w:rsidRDefault="00AA3005" w:rsidP="00AA3005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Analiza i interpretacja wyników uzyskanych w procesie ewaluacji.</w:t>
      </w:r>
    </w:p>
    <w:p w:rsidR="00AA3005" w:rsidRPr="005720AA" w:rsidRDefault="00AA3005" w:rsidP="00AA3005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>Opracowanie raportu zgodnie z załączoną do procedury strukturą.</w:t>
      </w:r>
    </w:p>
    <w:p w:rsidR="00AA3005" w:rsidRPr="005720AA" w:rsidRDefault="00AA3005" w:rsidP="00AA3005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Przedstawienie raportu, wyników i wniosków na posiedzeniu rady pedagogicznej </w:t>
      </w:r>
      <w:r w:rsidR="003F2F14">
        <w:rPr>
          <w:rFonts w:asciiTheme="minorHAnsi" w:hAnsiTheme="minorHAnsi" w:cs="Tahoma"/>
          <w:color w:val="252525"/>
          <w:sz w:val="27"/>
          <w:szCs w:val="27"/>
        </w:rPr>
        <w:br/>
      </w:r>
      <w:r w:rsidRPr="005720AA">
        <w:rPr>
          <w:rFonts w:asciiTheme="minorHAnsi" w:hAnsiTheme="minorHAnsi" w:cs="Tahoma"/>
          <w:color w:val="252525"/>
          <w:sz w:val="27"/>
          <w:szCs w:val="27"/>
        </w:rPr>
        <w:t>w terminie ustalonym przez dyrektora.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19"/>
          <w:szCs w:val="19"/>
        </w:rPr>
        <w:t> </w:t>
      </w:r>
    </w:p>
    <w:p w:rsidR="00AA3005" w:rsidRPr="005720AA" w:rsidRDefault="00AA3005" w:rsidP="00AA3005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Style w:val="Pogrubienie"/>
          <w:rFonts w:asciiTheme="minorHAnsi" w:hAnsiTheme="minorHAnsi" w:cs="Tahoma"/>
          <w:color w:val="252525"/>
          <w:sz w:val="27"/>
          <w:szCs w:val="27"/>
          <w:bdr w:val="none" w:sz="0" w:space="0" w:color="auto" w:frame="1"/>
        </w:rPr>
        <w:t>Zakończenie procesu ewaluacji:</w:t>
      </w:r>
    </w:p>
    <w:p w:rsidR="00AA3005" w:rsidRPr="005720AA" w:rsidRDefault="00FB2D99" w:rsidP="00AA3005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>
        <w:rPr>
          <w:rFonts w:asciiTheme="minorHAnsi" w:hAnsiTheme="minorHAnsi" w:cs="Tahoma"/>
          <w:color w:val="252525"/>
          <w:sz w:val="27"/>
          <w:szCs w:val="27"/>
        </w:rPr>
        <w:t xml:space="preserve">Po zakończeniu ewaluacji zespół opracowuje szczegółowe sprawozdanie, które wraz </w:t>
      </w:r>
      <w:r w:rsidR="003F2F14">
        <w:rPr>
          <w:rFonts w:asciiTheme="minorHAnsi" w:hAnsiTheme="minorHAnsi" w:cs="Tahoma"/>
          <w:color w:val="252525"/>
          <w:sz w:val="27"/>
          <w:szCs w:val="27"/>
        </w:rPr>
        <w:br/>
      </w:r>
      <w:r>
        <w:rPr>
          <w:rFonts w:asciiTheme="minorHAnsi" w:hAnsiTheme="minorHAnsi" w:cs="Tahoma"/>
          <w:color w:val="252525"/>
          <w:sz w:val="27"/>
          <w:szCs w:val="27"/>
        </w:rPr>
        <w:t>z całą dokumentacją z pomiaru</w:t>
      </w:r>
      <w:r w:rsidR="00AA3005" w:rsidRPr="005720AA">
        <w:rPr>
          <w:rFonts w:asciiTheme="minorHAnsi" w:hAnsiTheme="minorHAnsi" w:cs="Tahoma"/>
          <w:color w:val="252525"/>
          <w:sz w:val="27"/>
          <w:szCs w:val="27"/>
        </w:rPr>
        <w:t xml:space="preserve"> </w:t>
      </w:r>
      <w:r>
        <w:rPr>
          <w:rFonts w:asciiTheme="minorHAnsi" w:hAnsiTheme="minorHAnsi" w:cs="Tahoma"/>
          <w:color w:val="252525"/>
          <w:sz w:val="27"/>
          <w:szCs w:val="27"/>
        </w:rPr>
        <w:t>przekazuje</w:t>
      </w:r>
      <w:r w:rsidRPr="005720AA">
        <w:rPr>
          <w:rFonts w:asciiTheme="minorHAnsi" w:hAnsiTheme="minorHAnsi" w:cs="Tahoma"/>
          <w:color w:val="252525"/>
          <w:sz w:val="27"/>
          <w:szCs w:val="27"/>
        </w:rPr>
        <w:t xml:space="preserve"> </w:t>
      </w:r>
      <w:r>
        <w:rPr>
          <w:rFonts w:asciiTheme="minorHAnsi" w:hAnsiTheme="minorHAnsi" w:cs="Tahoma"/>
          <w:color w:val="252525"/>
          <w:sz w:val="27"/>
          <w:szCs w:val="27"/>
        </w:rPr>
        <w:t>dyrektorowi szkoły</w:t>
      </w:r>
      <w:r w:rsidR="00AA3005" w:rsidRPr="005720AA">
        <w:rPr>
          <w:rFonts w:asciiTheme="minorHAnsi" w:hAnsiTheme="minorHAnsi" w:cs="Tahoma"/>
          <w:color w:val="252525"/>
          <w:sz w:val="27"/>
          <w:szCs w:val="27"/>
        </w:rPr>
        <w:t>.</w:t>
      </w:r>
    </w:p>
    <w:p w:rsidR="00AA3005" w:rsidRPr="005720AA" w:rsidRDefault="00AA3005" w:rsidP="00AA300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252525"/>
          <w:sz w:val="19"/>
          <w:szCs w:val="19"/>
        </w:rPr>
      </w:pPr>
      <w:r w:rsidRPr="005720AA">
        <w:rPr>
          <w:rFonts w:asciiTheme="minorHAnsi" w:hAnsiTheme="minorHAnsi" w:cs="Tahoma"/>
          <w:color w:val="252525"/>
          <w:sz w:val="19"/>
          <w:szCs w:val="19"/>
        </w:rPr>
        <w:t> </w:t>
      </w:r>
    </w:p>
    <w:sectPr w:rsidR="00AA3005" w:rsidRPr="005720AA" w:rsidSect="00AA3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468"/>
    <w:multiLevelType w:val="multilevel"/>
    <w:tmpl w:val="8488D3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A00A72"/>
    <w:multiLevelType w:val="multilevel"/>
    <w:tmpl w:val="E170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43B9F"/>
    <w:multiLevelType w:val="multilevel"/>
    <w:tmpl w:val="F01A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80C9F"/>
    <w:multiLevelType w:val="multilevel"/>
    <w:tmpl w:val="CBD433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4E06232"/>
    <w:multiLevelType w:val="multilevel"/>
    <w:tmpl w:val="A3F8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57116"/>
    <w:multiLevelType w:val="multilevel"/>
    <w:tmpl w:val="5B92496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31658F"/>
    <w:multiLevelType w:val="multilevel"/>
    <w:tmpl w:val="BD4A6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E24B8"/>
    <w:multiLevelType w:val="multilevel"/>
    <w:tmpl w:val="CAAA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C5F3B"/>
    <w:multiLevelType w:val="multilevel"/>
    <w:tmpl w:val="486A9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D559A"/>
    <w:multiLevelType w:val="multilevel"/>
    <w:tmpl w:val="54C2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C3F34"/>
    <w:multiLevelType w:val="multilevel"/>
    <w:tmpl w:val="DF5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C62E4"/>
    <w:multiLevelType w:val="multilevel"/>
    <w:tmpl w:val="3BBA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1DA"/>
    <w:multiLevelType w:val="multilevel"/>
    <w:tmpl w:val="8A1A9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3659F"/>
    <w:multiLevelType w:val="multilevel"/>
    <w:tmpl w:val="A2C4E8E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90058E9"/>
    <w:multiLevelType w:val="multilevel"/>
    <w:tmpl w:val="5914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46032"/>
    <w:multiLevelType w:val="multilevel"/>
    <w:tmpl w:val="310E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83A75"/>
    <w:multiLevelType w:val="multilevel"/>
    <w:tmpl w:val="CB24C0C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6B51F63"/>
    <w:multiLevelType w:val="multilevel"/>
    <w:tmpl w:val="C2D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D34D8"/>
    <w:multiLevelType w:val="multilevel"/>
    <w:tmpl w:val="F5AA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B1DC1"/>
    <w:multiLevelType w:val="multilevel"/>
    <w:tmpl w:val="34B8C6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DFE17D4"/>
    <w:multiLevelType w:val="multilevel"/>
    <w:tmpl w:val="C4E8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B7F90"/>
    <w:multiLevelType w:val="multilevel"/>
    <w:tmpl w:val="FFF2993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38E6BD8"/>
    <w:multiLevelType w:val="multilevel"/>
    <w:tmpl w:val="13B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07D20"/>
    <w:multiLevelType w:val="multilevel"/>
    <w:tmpl w:val="0046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"/>
  </w:num>
  <w:num w:numId="9">
    <w:abstractNumId w:val="23"/>
  </w:num>
  <w:num w:numId="10">
    <w:abstractNumId w:val="20"/>
  </w:num>
  <w:num w:numId="11">
    <w:abstractNumId w:val="21"/>
  </w:num>
  <w:num w:numId="12">
    <w:abstractNumId w:val="15"/>
  </w:num>
  <w:num w:numId="13">
    <w:abstractNumId w:val="5"/>
  </w:num>
  <w:num w:numId="14">
    <w:abstractNumId w:val="4"/>
  </w:num>
  <w:num w:numId="15">
    <w:abstractNumId w:val="18"/>
  </w:num>
  <w:num w:numId="16">
    <w:abstractNumId w:val="9"/>
  </w:num>
  <w:num w:numId="17">
    <w:abstractNumId w:val="2"/>
  </w:num>
  <w:num w:numId="18">
    <w:abstractNumId w:val="7"/>
  </w:num>
  <w:num w:numId="19">
    <w:abstractNumId w:val="22"/>
  </w:num>
  <w:num w:numId="20">
    <w:abstractNumId w:val="12"/>
  </w:num>
  <w:num w:numId="21">
    <w:abstractNumId w:val="17"/>
  </w:num>
  <w:num w:numId="22">
    <w:abstractNumId w:val="6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005"/>
    <w:rsid w:val="003F2F14"/>
    <w:rsid w:val="005720AA"/>
    <w:rsid w:val="00572D1C"/>
    <w:rsid w:val="00AA3005"/>
    <w:rsid w:val="00AB01F2"/>
    <w:rsid w:val="00B5563F"/>
    <w:rsid w:val="00D4551D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005"/>
    <w:rPr>
      <w:b/>
      <w:bCs/>
    </w:rPr>
  </w:style>
  <w:style w:type="character" w:styleId="Uwydatnienie">
    <w:name w:val="Emphasis"/>
    <w:basedOn w:val="Domylnaczcionkaakapitu"/>
    <w:uiPriority w:val="20"/>
    <w:qFormat/>
    <w:rsid w:val="00AA3005"/>
    <w:rPr>
      <w:i/>
      <w:iCs/>
    </w:rPr>
  </w:style>
  <w:style w:type="character" w:customStyle="1" w:styleId="apple-converted-space">
    <w:name w:val="apple-converted-space"/>
    <w:basedOn w:val="Domylnaczcionkaakapitu"/>
    <w:rsid w:val="00AA3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Lipski</dc:creator>
  <cp:lastModifiedBy>operator</cp:lastModifiedBy>
  <cp:revision>3</cp:revision>
  <dcterms:created xsi:type="dcterms:W3CDTF">2012-12-14T10:52:00Z</dcterms:created>
  <dcterms:modified xsi:type="dcterms:W3CDTF">2012-12-17T08:36:00Z</dcterms:modified>
</cp:coreProperties>
</file>